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A439" w14:textId="77777777" w:rsidR="00140139" w:rsidRDefault="00140139" w:rsidP="00140139">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03670D4E" w14:textId="77777777" w:rsidR="00140139" w:rsidRDefault="00140139" w:rsidP="00140139">
      <w:pPr>
        <w:jc w:val="center"/>
        <w:rPr>
          <w:rFonts w:ascii="Arial" w:hAnsi="Arial" w:cs="Arial"/>
          <w:b/>
          <w:bCs/>
          <w:sz w:val="28"/>
        </w:rPr>
      </w:pPr>
    </w:p>
    <w:p w14:paraId="237620B6" w14:textId="77777777" w:rsidR="00140139" w:rsidRPr="00CB33BC" w:rsidRDefault="00140139" w:rsidP="00140139">
      <w:pPr>
        <w:jc w:val="center"/>
        <w:rPr>
          <w:rFonts w:ascii="Arial" w:hAnsi="Arial" w:cs="Arial"/>
          <w:b/>
          <w:bCs/>
          <w:sz w:val="28"/>
        </w:rPr>
      </w:pPr>
      <w:r w:rsidRPr="00CB33BC">
        <w:rPr>
          <w:rFonts w:ascii="Arial" w:hAnsi="Arial" w:cs="Arial"/>
          <w:b/>
          <w:bCs/>
          <w:sz w:val="28"/>
        </w:rPr>
        <w:t>GRIEVANCE POLICY</w:t>
      </w:r>
    </w:p>
    <w:p w14:paraId="05D1A283" w14:textId="77777777" w:rsidR="00140139" w:rsidRPr="00CB33BC" w:rsidRDefault="00140139" w:rsidP="00140139">
      <w:pPr>
        <w:rPr>
          <w:rFonts w:ascii="Arial" w:hAnsi="Arial" w:cs="Arial"/>
          <w:b/>
          <w:bCs/>
          <w:lang w:val="en-US"/>
        </w:rPr>
      </w:pPr>
      <w:r w:rsidRPr="00CB33BC">
        <w:rPr>
          <w:rFonts w:ascii="Arial" w:hAnsi="Arial" w:cs="Arial"/>
          <w:b/>
          <w:bCs/>
          <w:lang w:val="en-US"/>
        </w:rPr>
        <w:t>Introduction</w:t>
      </w:r>
    </w:p>
    <w:p w14:paraId="56543E80" w14:textId="77777777" w:rsidR="00140139" w:rsidRPr="00CB33BC" w:rsidRDefault="00140139" w:rsidP="00140139">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w:t>
      </w:r>
      <w:hyperlink r:id="rId5" w:history="1">
        <w:r w:rsidRPr="001C19C2">
          <w:rPr>
            <w:rStyle w:val="Hyperlink"/>
            <w:rFonts w:ascii="Arial" w:hAnsi="Arial" w:cs="Arial"/>
            <w:lang w:val="en-US"/>
          </w:rPr>
          <w:t>2015 ACAS Code of Practice on Disciplinary and Grievance</w:t>
        </w:r>
      </w:hyperlink>
      <w:r w:rsidRPr="00B8389E">
        <w:rPr>
          <w:rFonts w:ascii="Arial" w:hAnsi="Arial" w:cs="Arial"/>
          <w:color w:val="000000"/>
          <w:lang w:val="en-US"/>
        </w:rPr>
        <w:t xml:space="preserve">. </w:t>
      </w:r>
      <w:r w:rsidRPr="00CB33BC">
        <w:rPr>
          <w:rFonts w:ascii="Arial" w:hAnsi="Arial" w:cs="Arial"/>
          <w:color w:val="000000"/>
        </w:rPr>
        <w:t xml:space="preserve">It also takes account of the </w:t>
      </w:r>
      <w:hyperlink r:id="rId6" w:history="1">
        <w:r w:rsidRPr="00817116">
          <w:rPr>
            <w:rStyle w:val="Hyperlink"/>
            <w:rFonts w:ascii="Arial" w:hAnsi="Arial" w:cs="Arial"/>
          </w:rPr>
          <w:t>ACAS guide on discipline and grievances at work</w:t>
        </w:r>
      </w:hyperlink>
      <w:r w:rsidRPr="00CB33BC">
        <w:rPr>
          <w:rFonts w:ascii="Arial" w:hAnsi="Arial" w:cs="Arial"/>
          <w:color w:val="000000"/>
        </w:rPr>
        <w:t xml:space="preserve">. It aims to encourage and maintain good relationships between the Council and its employees by treating grievances seriously and resolving them as quickly as possible. It sets out the arrangements for employees to raise their concerns, </w:t>
      </w:r>
      <w:proofErr w:type="gramStart"/>
      <w:r w:rsidRPr="00CB33BC">
        <w:rPr>
          <w:rFonts w:ascii="Arial" w:hAnsi="Arial" w:cs="Arial"/>
          <w:color w:val="000000"/>
        </w:rPr>
        <w:t>problems</w:t>
      </w:r>
      <w:proofErr w:type="gramEnd"/>
      <w:r w:rsidRPr="00CB33BC">
        <w:rPr>
          <w:rFonts w:ascii="Arial" w:hAnsi="Arial" w:cs="Arial"/>
          <w:color w:val="000000"/>
        </w:rPr>
        <w:t xml:space="preserve"> or complaints about their employment with the Council. The policy will be applied fairly, consistently and in accordance </w:t>
      </w:r>
      <w:r w:rsidRPr="00CB33BC">
        <w:rPr>
          <w:rFonts w:ascii="Arial" w:hAnsi="Arial" w:cs="Arial"/>
        </w:rPr>
        <w:t xml:space="preserve">with the </w:t>
      </w:r>
      <w:hyperlink r:id="rId7" w:history="1">
        <w:r w:rsidRPr="002F1A43">
          <w:rPr>
            <w:rStyle w:val="Hyperlink"/>
            <w:rFonts w:ascii="Arial" w:hAnsi="Arial" w:cs="Arial"/>
          </w:rPr>
          <w:t>Equality Act 2010</w:t>
        </w:r>
      </w:hyperlink>
      <w:r w:rsidRPr="00CB33BC">
        <w:rPr>
          <w:rFonts w:ascii="Arial" w:hAnsi="Arial" w:cs="Arial"/>
        </w:rPr>
        <w:t xml:space="preserve">. </w:t>
      </w:r>
    </w:p>
    <w:p w14:paraId="78EE9634" w14:textId="77777777" w:rsidR="00140139" w:rsidRPr="00CB33BC" w:rsidRDefault="00140139" w:rsidP="00140139">
      <w:pPr>
        <w:keepNext/>
        <w:numPr>
          <w:ilvl w:val="0"/>
          <w:numId w:val="3"/>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14:paraId="740543B2"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This policy confirms: </w:t>
      </w:r>
    </w:p>
    <w:p w14:paraId="0902F8C8" w14:textId="77777777" w:rsidR="00140139" w:rsidRPr="00CB33BC" w:rsidRDefault="00140139" w:rsidP="00140139">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2F1A43">
        <w:rPr>
          <w:rFonts w:ascii="Arial" w:hAnsi="Arial" w:cs="Arial"/>
          <w:lang w:val="en-US"/>
        </w:rPr>
        <w:t>a companion who can be a fellow clerk, workplace colleague, a trade union representative, a trade union official or friend</w:t>
      </w:r>
      <w:r w:rsidRPr="00CB33BC">
        <w:rPr>
          <w:rFonts w:ascii="Arial" w:hAnsi="Arial" w:cs="Arial"/>
          <w:lang w:val="en-US"/>
        </w:rPr>
        <w:t xml:space="preserve">. This includes any meeting held with them to hear about, gather facts about, discuss, </w:t>
      </w:r>
      <w:proofErr w:type="gramStart"/>
      <w:r w:rsidRPr="00CB33BC">
        <w:rPr>
          <w:rFonts w:ascii="Arial" w:hAnsi="Arial" w:cs="Arial"/>
          <w:lang w:val="en-US"/>
        </w:rPr>
        <w:t>consider</w:t>
      </w:r>
      <w:proofErr w:type="gramEnd"/>
      <w:r w:rsidRPr="00CB33BC">
        <w:rPr>
          <w:rFonts w:ascii="Arial" w:hAnsi="Arial" w:cs="Arial"/>
          <w:lang w:val="en-US"/>
        </w:rPr>
        <w:t xml:space="preserve"> or resolve their grievance. </w:t>
      </w:r>
      <w:r w:rsidRPr="00CB33BC">
        <w:rPr>
          <w:rFonts w:ascii="Arial" w:hAnsi="Arial" w:cs="Arial"/>
          <w:lang w:val="en"/>
        </w:rPr>
        <w:t xml:space="preserve">The companion will be permitted to address the grievance/appeal meetings, to present the employee's case for his /her grievance/appeal and to confer with the employee. The companion cannot answer questions put to the employee, address the meeting against the employee’s </w:t>
      </w:r>
      <w:proofErr w:type="gramStart"/>
      <w:r w:rsidRPr="00CB33BC">
        <w:rPr>
          <w:rFonts w:ascii="Arial" w:hAnsi="Arial" w:cs="Arial"/>
          <w:lang w:val="en"/>
        </w:rPr>
        <w:t>wishes</w:t>
      </w:r>
      <w:proofErr w:type="gramEnd"/>
      <w:r w:rsidRPr="00CB33BC">
        <w:rPr>
          <w:rFonts w:ascii="Arial" w:hAnsi="Arial" w:cs="Arial"/>
          <w:lang w:val="en"/>
        </w:rPr>
        <w:t xml:space="preserve"> or prevent the employee from explaining his/her case.</w:t>
      </w:r>
    </w:p>
    <w:p w14:paraId="520EC089"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1AFD243C"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7C63CAD0"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1B689689"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663BABF"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0AFFF4FA"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if an employee who is already subject to a disciplinary process raises a grievance, the grievance will normally be heard after completion of the disciplinary procedure</w:t>
      </w:r>
    </w:p>
    <w:p w14:paraId="1865C828" w14:textId="77777777" w:rsidR="00140139" w:rsidRPr="00CB33BC" w:rsidRDefault="00140139" w:rsidP="00140139">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13BC55E4" w14:textId="77777777" w:rsidR="00140139" w:rsidRPr="00CB33BC" w:rsidRDefault="00140139" w:rsidP="00140139">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B37B783" w14:textId="77777777" w:rsidR="00140139" w:rsidRPr="00CB33BC" w:rsidRDefault="00140139" w:rsidP="00140139">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w:t>
      </w:r>
      <w:r>
        <w:rPr>
          <w:rFonts w:ascii="Arial" w:hAnsi="Arial" w:cs="Arial"/>
        </w:rPr>
        <w:t>i</w:t>
      </w:r>
      <w:r w:rsidRPr="00CB33BC">
        <w:rPr>
          <w:rFonts w:ascii="Arial" w:hAnsi="Arial" w:cs="Arial"/>
        </w:rPr>
        <w:t xml:space="preserve">f the complaint is not a code of conduct complaint about a councillor. Employees can use the informal stage of the </w:t>
      </w:r>
      <w:r>
        <w:rPr>
          <w:rFonts w:ascii="Arial" w:hAnsi="Arial" w:cs="Arial"/>
        </w:rPr>
        <w:t>C</w:t>
      </w:r>
      <w:r w:rsidRPr="00CB33BC">
        <w:rPr>
          <w:rFonts w:ascii="Arial" w:hAnsi="Arial" w:cs="Arial"/>
        </w:rPr>
        <w:t>ouncil’s grievance procedure (paragraph 4) to deal with all grievance issues, including a complaint about a councillor</w:t>
      </w:r>
      <w:r>
        <w:rPr>
          <w:rFonts w:ascii="Arial" w:hAnsi="Arial" w:cs="Arial"/>
        </w:rPr>
        <w:t>.</w:t>
      </w:r>
      <w:r w:rsidRPr="00CB33BC">
        <w:rPr>
          <w:rFonts w:ascii="Arial" w:hAnsi="Arial" w:cs="Arial"/>
        </w:rPr>
        <w:t xml:space="preserve">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w:t>
      </w:r>
      <w:r>
        <w:rPr>
          <w:rFonts w:ascii="Arial" w:eastAsia="Times New Roman" w:hAnsi="Arial" w:cs="Arial"/>
          <w:lang w:val="en-US"/>
        </w:rPr>
        <w:t>Cotswold District C</w:t>
      </w:r>
      <w:r w:rsidRPr="00CB33BC">
        <w:rPr>
          <w:rFonts w:ascii="Arial" w:eastAsia="Times New Roman" w:hAnsi="Arial" w:cs="Arial"/>
          <w:lang w:val="en-US"/>
        </w:rPr>
        <w:t>ouncil</w:t>
      </w:r>
      <w:r>
        <w:rPr>
          <w:rFonts w:ascii="Arial" w:eastAsia="Times New Roman" w:hAnsi="Arial" w:cs="Arial"/>
          <w:lang w:val="en-US"/>
        </w:rPr>
        <w:t xml:space="preserve"> </w:t>
      </w:r>
      <w:r w:rsidRPr="00CB33BC">
        <w:rPr>
          <w:rFonts w:ascii="Arial" w:eastAsia="Times New Roman" w:hAnsi="Arial" w:cs="Arial"/>
          <w:lang w:val="en-US"/>
        </w:rPr>
        <w:t xml:space="preserve">who will inform the employee </w:t>
      </w:r>
      <w:proofErr w:type="gramStart"/>
      <w:r w:rsidRPr="00CB33BC">
        <w:rPr>
          <w:rFonts w:ascii="Arial" w:eastAsia="Times New Roman" w:hAnsi="Arial" w:cs="Arial"/>
          <w:lang w:val="en-US"/>
        </w:rPr>
        <w:t>whether or not</w:t>
      </w:r>
      <w:proofErr w:type="gramEnd"/>
      <w:r w:rsidRPr="00CB33BC">
        <w:rPr>
          <w:rFonts w:ascii="Arial" w:eastAsia="Times New Roman" w:hAnsi="Arial" w:cs="Arial"/>
          <w:lang w:val="en-US"/>
        </w:rPr>
        <w:t xml:space="preserve"> the complaint can be dealt with under the code of conduct. If it does not concern the code of conduct, the employee can make a formal complaint under the council’s grievance procedure (see paragraph 5)</w:t>
      </w:r>
    </w:p>
    <w:p w14:paraId="6387F275" w14:textId="77777777" w:rsidR="00140139" w:rsidRPr="00CB33BC" w:rsidRDefault="00140139" w:rsidP="00140139">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w:t>
      </w:r>
      <w:r>
        <w:rPr>
          <w:rFonts w:ascii="Arial" w:hAnsi="Arial" w:cs="Arial"/>
          <w:sz w:val="22"/>
          <w:szCs w:val="22"/>
        </w:rPr>
        <w:t>C</w:t>
      </w:r>
      <w:r w:rsidRPr="00CB33BC">
        <w:rPr>
          <w:rFonts w:ascii="Arial" w:hAnsi="Arial" w:cs="Arial"/>
          <w:sz w:val="22"/>
          <w:szCs w:val="22"/>
        </w:rPr>
        <w:t xml:space="preserve">ouncil’s grievance procedure. However, whatever the complaint, the </w:t>
      </w:r>
      <w:r>
        <w:rPr>
          <w:rFonts w:ascii="Arial" w:hAnsi="Arial" w:cs="Arial"/>
          <w:sz w:val="22"/>
          <w:szCs w:val="22"/>
        </w:rPr>
        <w:t>C</w:t>
      </w:r>
      <w:r w:rsidRPr="00CB33BC">
        <w:rPr>
          <w:rFonts w:ascii="Arial" w:hAnsi="Arial" w:cs="Arial"/>
          <w:sz w:val="22"/>
          <w:szCs w:val="22"/>
        </w:rPr>
        <w:t xml:space="preserve">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w:t>
      </w:r>
      <w:proofErr w:type="gramStart"/>
      <w:r w:rsidRPr="00CB33BC">
        <w:rPr>
          <w:rFonts w:ascii="Arial" w:hAnsi="Arial" w:cs="Arial"/>
          <w:sz w:val="22"/>
          <w:szCs w:val="22"/>
        </w:rPr>
        <w:t>harassment</w:t>
      </w:r>
      <w:proofErr w:type="gramEnd"/>
      <w:r w:rsidRPr="00CB33BC">
        <w:rPr>
          <w:rFonts w:ascii="Arial" w:hAnsi="Arial" w:cs="Arial"/>
          <w:sz w:val="22"/>
          <w:szCs w:val="22"/>
        </w:rPr>
        <w:t xml:space="preserve"> and all forms of discrimination</w:t>
      </w:r>
    </w:p>
    <w:p w14:paraId="716D527C" w14:textId="77777777" w:rsidR="00140139" w:rsidRPr="00CB33BC" w:rsidRDefault="00140139" w:rsidP="00140139">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w:t>
      </w:r>
      <w:r>
        <w:rPr>
          <w:rFonts w:ascii="Arial" w:hAnsi="Arial" w:cs="Arial"/>
          <w:sz w:val="22"/>
          <w:szCs w:val="22"/>
        </w:rPr>
        <w:t>C</w:t>
      </w:r>
      <w:r w:rsidRPr="00CB33BC">
        <w:rPr>
          <w:rFonts w:ascii="Arial" w:hAnsi="Arial" w:cs="Arial"/>
          <w:sz w:val="22"/>
          <w:szCs w:val="22"/>
        </w:rPr>
        <w:t>ouncil will consider whether it should take further action in this matter in accordance with any of its employment policies (for example its health and safety policy or its dignity at work policy) and in accordance with the code of conduct regime</w:t>
      </w:r>
    </w:p>
    <w:p w14:paraId="68BC019C" w14:textId="77777777" w:rsidR="00140139" w:rsidRDefault="00140139" w:rsidP="00140139">
      <w:pPr>
        <w:keepNext/>
        <w:shd w:val="clear" w:color="auto" w:fill="FFFFFF"/>
        <w:outlineLvl w:val="2"/>
        <w:rPr>
          <w:rFonts w:ascii="Arial" w:hAnsi="Arial" w:cs="Arial"/>
          <w:b/>
          <w:bCs/>
          <w:lang w:val="en"/>
        </w:rPr>
      </w:pPr>
    </w:p>
    <w:p w14:paraId="0A02530A" w14:textId="29C7956B" w:rsidR="00140139" w:rsidRPr="00CB33BC" w:rsidRDefault="00140139" w:rsidP="00140139">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6386101" w14:textId="77777777" w:rsidR="00140139" w:rsidRPr="00CB33BC" w:rsidRDefault="00140139" w:rsidP="00140139">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w:t>
      </w:r>
      <w:r w:rsidRPr="00A035F4">
        <w:rPr>
          <w:rFonts w:ascii="Arial" w:hAnsi="Arial" w:cs="Arial"/>
          <w:lang w:val="en"/>
        </w:rPr>
        <w:t xml:space="preserve">manager), the employee should contact the Vice-Chair of the Council or, if appropriate, another </w:t>
      </w:r>
      <w:proofErr w:type="spellStart"/>
      <w:r w:rsidRPr="00A035F4">
        <w:rPr>
          <w:rFonts w:ascii="Arial" w:hAnsi="Arial" w:cs="Arial"/>
          <w:lang w:val="en"/>
        </w:rPr>
        <w:t>councillor</w:t>
      </w:r>
      <w:proofErr w:type="spellEnd"/>
      <w:r w:rsidRPr="00A035F4">
        <w:rPr>
          <w:rFonts w:ascii="Arial" w:hAnsi="Arial" w:cs="Arial"/>
          <w:lang w:val="en"/>
        </w:rPr>
        <w:t xml:space="preserve">. If the employee’s complaint is about a </w:t>
      </w:r>
      <w:proofErr w:type="spellStart"/>
      <w:r w:rsidRPr="00A035F4">
        <w:rPr>
          <w:rFonts w:ascii="Arial" w:hAnsi="Arial" w:cs="Arial"/>
          <w:lang w:val="en"/>
        </w:rPr>
        <w:t>councillor</w:t>
      </w:r>
      <w:proofErr w:type="spellEnd"/>
      <w:r w:rsidRPr="00A035F4">
        <w:rPr>
          <w:rFonts w:ascii="Arial" w:hAnsi="Arial" w:cs="Arial"/>
          <w:lang w:val="en"/>
        </w:rPr>
        <w:t>, it may be appropriate to invo</w:t>
      </w:r>
      <w:r w:rsidRPr="00CB33BC">
        <w:rPr>
          <w:rFonts w:ascii="Arial" w:hAnsi="Arial" w:cs="Arial"/>
          <w:lang w:val="en"/>
        </w:rPr>
        <w:t xml:space="preserve">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23473FD6" w14:textId="77777777" w:rsidR="00140139" w:rsidRDefault="00140139" w:rsidP="00140139">
      <w:pPr>
        <w:rPr>
          <w:rFonts w:ascii="Arial" w:hAnsi="Arial" w:cs="Arial"/>
          <w:b/>
          <w:lang w:val="en"/>
        </w:rPr>
      </w:pPr>
    </w:p>
    <w:p w14:paraId="0BEE29F3" w14:textId="0F96B26A" w:rsidR="00140139" w:rsidRPr="00CB33BC" w:rsidRDefault="00140139" w:rsidP="00140139">
      <w:pPr>
        <w:rPr>
          <w:rFonts w:ascii="Arial" w:hAnsi="Arial" w:cs="Arial"/>
          <w:b/>
          <w:lang w:val="en"/>
        </w:rPr>
      </w:pPr>
      <w:r w:rsidRPr="00CB33BC">
        <w:rPr>
          <w:rFonts w:ascii="Arial" w:hAnsi="Arial" w:cs="Arial"/>
          <w:b/>
          <w:lang w:val="en"/>
        </w:rPr>
        <w:lastRenderedPageBreak/>
        <w:t>Formal grievance procedure</w:t>
      </w:r>
    </w:p>
    <w:p w14:paraId="4ACC06CD" w14:textId="77777777" w:rsidR="00140139" w:rsidRPr="00A035F4" w:rsidRDefault="00140139" w:rsidP="00140139">
      <w:pPr>
        <w:numPr>
          <w:ilvl w:val="0"/>
          <w:numId w:val="3"/>
        </w:numPr>
        <w:rPr>
          <w:rFonts w:ascii="Arial" w:hAnsi="Arial" w:cs="Arial"/>
          <w:lang w:val="en-US"/>
        </w:rPr>
      </w:pPr>
      <w:r w:rsidRPr="00CB33BC">
        <w:rPr>
          <w:rFonts w:ascii="Arial" w:hAnsi="Arial" w:cs="Arial"/>
          <w:lang w:val="en-US"/>
        </w:rPr>
        <w:t xml:space="preserve">If it is not possible to resolve the grievance informally and the employee’s complaint is not one that should be dealt </w:t>
      </w:r>
      <w:r w:rsidRPr="00A035F4">
        <w:rPr>
          <w:rFonts w:ascii="Arial" w:hAnsi="Arial" w:cs="Arial"/>
          <w:lang w:val="en-US"/>
        </w:rPr>
        <w:t>with as a code of conduct complaint (see above), the employee may submit a formal grievance. It should be submitted in writing to the Vice-Chair of the Council.</w:t>
      </w:r>
    </w:p>
    <w:p w14:paraId="102DB0CE" w14:textId="77777777" w:rsidR="00140139" w:rsidRPr="00CB33BC" w:rsidRDefault="00140139" w:rsidP="00140139">
      <w:pPr>
        <w:numPr>
          <w:ilvl w:val="0"/>
          <w:numId w:val="3"/>
        </w:numPr>
        <w:shd w:val="clear" w:color="auto" w:fill="FFFFFF"/>
        <w:rPr>
          <w:rFonts w:ascii="Arial" w:hAnsi="Arial" w:cs="Arial"/>
          <w:lang w:val="en-US"/>
        </w:rPr>
      </w:pPr>
      <w:r w:rsidRPr="00A035F4">
        <w:rPr>
          <w:rFonts w:ascii="Arial" w:hAnsi="Arial" w:cs="Arial"/>
          <w:lang w:val="en-US"/>
        </w:rPr>
        <w:t xml:space="preserve">The Council will appoint a sub-committee of, ideally three, but a minimum of two, members to hear the grievance. The sub-committee will appoint a </w:t>
      </w:r>
      <w:r>
        <w:rPr>
          <w:rFonts w:ascii="Arial" w:hAnsi="Arial" w:cs="Arial"/>
          <w:lang w:val="en-US"/>
        </w:rPr>
        <w:t>c</w:t>
      </w:r>
      <w:r w:rsidRPr="00A035F4">
        <w:rPr>
          <w:rFonts w:ascii="Arial" w:hAnsi="Arial" w:cs="Arial"/>
          <w:lang w:val="en-US"/>
        </w:rPr>
        <w:t xml:space="preserve">hair from its members. </w:t>
      </w:r>
      <w:r w:rsidRPr="00A035F4">
        <w:rPr>
          <w:rFonts w:ascii="Arial" w:hAnsi="Arial" w:cs="Arial"/>
          <w:color w:val="000000"/>
          <w:lang w:val="en"/>
        </w:rPr>
        <w:t xml:space="preserve">No </w:t>
      </w:r>
      <w:proofErr w:type="spellStart"/>
      <w:r w:rsidRPr="00A035F4">
        <w:rPr>
          <w:rFonts w:ascii="Arial" w:hAnsi="Arial" w:cs="Arial"/>
          <w:color w:val="000000"/>
          <w:lang w:val="en"/>
        </w:rPr>
        <w:t>councillor</w:t>
      </w:r>
      <w:proofErr w:type="spellEnd"/>
      <w:r w:rsidRPr="00A035F4">
        <w:rPr>
          <w:rFonts w:ascii="Arial" w:hAnsi="Arial" w:cs="Arial"/>
          <w:color w:val="000000"/>
          <w:lang w:val="en"/>
        </w:rPr>
        <w:t xml:space="preserve"> with direct i</w:t>
      </w:r>
      <w:r w:rsidRPr="00CB33BC">
        <w:rPr>
          <w:rFonts w:ascii="Arial" w:hAnsi="Arial" w:cs="Arial"/>
          <w:color w:val="000000"/>
          <w:lang w:val="en"/>
        </w:rPr>
        <w:t>nvolvement in the matter shall be appointed to the sub-committee.</w:t>
      </w:r>
      <w:r w:rsidRPr="00CB33BC">
        <w:rPr>
          <w:rFonts w:ascii="Arial" w:hAnsi="Arial" w:cs="Arial"/>
          <w:color w:val="000000"/>
        </w:rPr>
        <w:t xml:space="preserve"> </w:t>
      </w:r>
    </w:p>
    <w:p w14:paraId="43E48981" w14:textId="77777777" w:rsidR="00140139" w:rsidRPr="00CB33BC" w:rsidRDefault="00140139" w:rsidP="00140139">
      <w:pPr>
        <w:tabs>
          <w:tab w:val="left" w:pos="0"/>
        </w:tabs>
        <w:rPr>
          <w:rFonts w:ascii="Arial" w:hAnsi="Arial" w:cs="Arial"/>
          <w:b/>
          <w:lang w:val="en-US"/>
        </w:rPr>
      </w:pPr>
      <w:r w:rsidRPr="00CB33BC">
        <w:rPr>
          <w:rFonts w:ascii="Arial" w:hAnsi="Arial" w:cs="Arial"/>
          <w:b/>
          <w:lang w:val="en-US"/>
        </w:rPr>
        <w:t>Investigation</w:t>
      </w:r>
    </w:p>
    <w:p w14:paraId="317BFC52"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If the sub-committee decides that it is appropriate, (e.g. if the grievance is complex), it may appoint an </w:t>
      </w:r>
      <w:r>
        <w:rPr>
          <w:rFonts w:ascii="Arial" w:hAnsi="Arial" w:cs="Arial"/>
          <w:lang w:val="en-US"/>
        </w:rPr>
        <w:t>i</w:t>
      </w:r>
      <w:r w:rsidRPr="00CB33BC">
        <w:rPr>
          <w:rFonts w:ascii="Arial" w:hAnsi="Arial" w:cs="Arial"/>
          <w:lang w:val="en-US"/>
        </w:rPr>
        <w:t>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proofErr w:type="gramStart"/>
      <w:r w:rsidRPr="00CB33BC">
        <w:rPr>
          <w:rFonts w:ascii="Arial" w:hAnsi="Arial" w:cs="Arial"/>
          <w:lang w:val="en-US"/>
        </w:rPr>
        <w:t>councillors</w:t>
      </w:r>
      <w:proofErr w:type="spellEnd"/>
      <w:proofErr w:type="gramEnd"/>
      <w:r w:rsidRPr="00CB33BC">
        <w:rPr>
          <w:rFonts w:ascii="Arial" w:hAnsi="Arial" w:cs="Arial"/>
          <w:lang w:val="en-US"/>
        </w:rPr>
        <w:t xml:space="preserve"> or members of the public). </w:t>
      </w:r>
    </w:p>
    <w:p w14:paraId="7C8BA330"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 xml:space="preserve">The </w:t>
      </w:r>
      <w:r>
        <w:rPr>
          <w:rFonts w:ascii="Arial" w:hAnsi="Arial" w:cs="Arial"/>
          <w:lang w:val="en-US"/>
        </w:rPr>
        <w:t>i</w:t>
      </w:r>
      <w:r w:rsidRPr="00CB33BC">
        <w:rPr>
          <w:rFonts w:ascii="Arial" w:hAnsi="Arial" w:cs="Arial"/>
          <w:lang w:val="en-US"/>
        </w:rPr>
        <w:t xml:space="preserve">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14005AA2" w14:textId="77777777" w:rsidR="00140139" w:rsidRPr="00CB33BC" w:rsidRDefault="00140139" w:rsidP="00140139">
      <w:pPr>
        <w:rPr>
          <w:rFonts w:ascii="Arial" w:hAnsi="Arial" w:cs="Arial"/>
          <w:b/>
          <w:lang w:val="en-US"/>
        </w:rPr>
      </w:pPr>
      <w:r w:rsidRPr="00CB33BC">
        <w:rPr>
          <w:rFonts w:ascii="Arial" w:hAnsi="Arial" w:cs="Arial"/>
          <w:b/>
          <w:lang w:val="en-US"/>
        </w:rPr>
        <w:t>Notification</w:t>
      </w:r>
    </w:p>
    <w:p w14:paraId="6CA1A56E" w14:textId="77777777" w:rsidR="00140139" w:rsidRPr="00CB33BC" w:rsidRDefault="00140139" w:rsidP="00140139">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10547017"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names of its </w:t>
      </w:r>
      <w:r>
        <w:rPr>
          <w:rFonts w:ascii="Arial" w:hAnsi="Arial" w:cs="Arial"/>
          <w:lang w:val="en-US"/>
        </w:rPr>
        <w:t>c</w:t>
      </w:r>
      <w:r w:rsidRPr="00CB33BC">
        <w:rPr>
          <w:rFonts w:ascii="Arial" w:hAnsi="Arial" w:cs="Arial"/>
          <w:lang w:val="en-US"/>
        </w:rPr>
        <w:t>hair</w:t>
      </w:r>
      <w:r>
        <w:rPr>
          <w:rFonts w:ascii="Arial" w:hAnsi="Arial" w:cs="Arial"/>
          <w:lang w:val="en-US"/>
        </w:rPr>
        <w:t xml:space="preserve"> </w:t>
      </w:r>
      <w:r w:rsidRPr="00CB33BC">
        <w:rPr>
          <w:rFonts w:ascii="Arial" w:hAnsi="Arial" w:cs="Arial"/>
          <w:lang w:val="en-US"/>
        </w:rPr>
        <w:t>and other members</w:t>
      </w:r>
    </w:p>
    <w:p w14:paraId="125CD10A"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date, </w:t>
      </w:r>
      <w:proofErr w:type="gramStart"/>
      <w:r w:rsidRPr="00CB33BC">
        <w:rPr>
          <w:rFonts w:ascii="Arial" w:hAnsi="Arial" w:cs="Arial"/>
          <w:lang w:val="en-US"/>
        </w:rPr>
        <w:t>time</w:t>
      </w:r>
      <w:proofErr w:type="gramEnd"/>
      <w:r w:rsidRPr="00CB33BC">
        <w:rPr>
          <w:rFonts w:ascii="Arial" w:hAnsi="Arial" w:cs="Arial"/>
          <w:lang w:val="en-US"/>
        </w:rPr>
        <w:t xml:space="preserve"> and place for the meeting. The employee will be given reasonable notice of the meeting which will normally be within 25 working days of when the Council received the grievance</w:t>
      </w:r>
    </w:p>
    <w:p w14:paraId="0DCC2655"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the employee’s </w:t>
      </w:r>
      <w:r w:rsidRPr="00A035F4">
        <w:rPr>
          <w:rFonts w:ascii="Arial" w:hAnsi="Arial" w:cs="Arial"/>
          <w:lang w:val="en-US"/>
        </w:rPr>
        <w:t xml:space="preserve">right to be accompanied by a fellow clerk, a </w:t>
      </w:r>
      <w:r w:rsidRPr="00A035F4">
        <w:rPr>
          <w:rFonts w:ascii="Arial" w:hAnsi="Arial" w:cs="Arial"/>
        </w:rPr>
        <w:t>workplace colleague, a trade union representative, a trade union official</w:t>
      </w:r>
      <w:r w:rsidRPr="00CB33BC">
        <w:rPr>
          <w:rFonts w:ascii="Arial" w:hAnsi="Arial" w:cs="Arial"/>
          <w:lang w:val="en-US"/>
        </w:rPr>
        <w:t xml:space="preserve"> </w:t>
      </w:r>
      <w:r>
        <w:rPr>
          <w:rFonts w:ascii="Arial" w:hAnsi="Arial" w:cs="Arial"/>
          <w:lang w:val="en-US"/>
        </w:rPr>
        <w:t>or a friend</w:t>
      </w:r>
    </w:p>
    <w:p w14:paraId="6BE7391B"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2086C3C9"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6D11BCF9"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5C8B9D2F" w14:textId="77777777" w:rsidR="00140139" w:rsidRPr="00CB33BC" w:rsidRDefault="00140139" w:rsidP="00140139">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7319F04F" w14:textId="77777777" w:rsidR="00140139" w:rsidRPr="00CB33BC" w:rsidRDefault="00140139" w:rsidP="00140139">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4524F78B" w14:textId="77777777" w:rsidR="00140139" w:rsidRPr="00CB33BC" w:rsidRDefault="00140139" w:rsidP="00140139">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36395841" w14:textId="77777777" w:rsidR="00140139" w:rsidRPr="00CB33BC" w:rsidRDefault="00140139" w:rsidP="00140139">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50FB7766"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Pr>
          <w:rFonts w:ascii="Arial" w:hAnsi="Arial" w:cs="Arial"/>
          <w:lang w:val="en"/>
        </w:rPr>
        <w:t>c</w:t>
      </w:r>
      <w:r w:rsidRPr="00CB33BC">
        <w:rPr>
          <w:rFonts w:ascii="Arial" w:hAnsi="Arial" w:cs="Arial"/>
          <w:lang w:val="en"/>
        </w:rPr>
        <w:t>hair will introduce the members of the sub-committee to the employee</w:t>
      </w:r>
    </w:p>
    <w:p w14:paraId="5A207053"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29820C0D"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lastRenderedPageBreak/>
        <w:t xml:space="preserve">the </w:t>
      </w:r>
      <w:r>
        <w:rPr>
          <w:rFonts w:ascii="Arial" w:hAnsi="Arial" w:cs="Arial"/>
          <w:lang w:val="en"/>
        </w:rPr>
        <w:t>c</w:t>
      </w:r>
      <w:r w:rsidRPr="00CB33BC">
        <w:rPr>
          <w:rFonts w:ascii="Arial" w:hAnsi="Arial" w:cs="Arial"/>
          <w:lang w:val="en"/>
        </w:rPr>
        <w:t>hair will ask the employee questions about the information presented and will want to understand what action does he/she want the Council to take</w:t>
      </w:r>
    </w:p>
    <w:p w14:paraId="7D1517C6" w14:textId="77777777" w:rsidR="00140139" w:rsidRPr="00CB33BC" w:rsidRDefault="00140139" w:rsidP="00140139">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2D3E0AF4" w14:textId="77777777" w:rsidR="00140139" w:rsidRPr="00CB33BC" w:rsidRDefault="00140139" w:rsidP="00140139">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40370E94" w14:textId="77777777" w:rsidR="00140139" w:rsidRPr="00814E7C" w:rsidRDefault="00140139" w:rsidP="00140139">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1B3718BD" w14:textId="77777777" w:rsidR="00140139" w:rsidRPr="00CB33BC" w:rsidRDefault="00140139" w:rsidP="00140139">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w:t>
      </w:r>
      <w:r>
        <w:rPr>
          <w:rFonts w:ascii="Arial" w:hAnsi="Arial" w:cs="Arial"/>
          <w:lang w:val="en"/>
        </w:rPr>
        <w:t>c</w:t>
      </w:r>
      <w:r w:rsidRPr="00CB33BC">
        <w:rPr>
          <w:rFonts w:ascii="Arial" w:hAnsi="Arial" w:cs="Arial"/>
          <w:lang w:val="en"/>
        </w:rPr>
        <w:t>hair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2BBCBD63" w14:textId="77777777" w:rsidR="00140139" w:rsidRPr="00CB33BC" w:rsidRDefault="00140139" w:rsidP="00140139">
      <w:pPr>
        <w:keepNext/>
        <w:shd w:val="clear" w:color="auto" w:fill="FFFFFF"/>
        <w:outlineLvl w:val="2"/>
        <w:rPr>
          <w:rFonts w:ascii="Arial" w:hAnsi="Arial" w:cs="Arial"/>
          <w:b/>
          <w:bCs/>
          <w:lang w:val="en"/>
        </w:rPr>
      </w:pPr>
      <w:r w:rsidRPr="00CB33BC">
        <w:rPr>
          <w:rFonts w:ascii="Arial" w:hAnsi="Arial" w:cs="Arial"/>
          <w:b/>
          <w:bCs/>
          <w:lang w:val="en"/>
        </w:rPr>
        <w:t>The appeal</w:t>
      </w:r>
    </w:p>
    <w:p w14:paraId="02BA57AF"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w:t>
      </w:r>
      <w:r w:rsidRPr="007A46A0">
        <w:rPr>
          <w:rFonts w:ascii="Arial" w:hAnsi="Arial" w:cs="Arial"/>
          <w:lang w:val="en"/>
        </w:rPr>
        <w:t xml:space="preserve">grievance has not been satisfactorily resolved by the sub-committee, he/she may submit a written appeal to the </w:t>
      </w:r>
      <w:r>
        <w:rPr>
          <w:rFonts w:ascii="Arial" w:hAnsi="Arial" w:cs="Arial"/>
          <w:lang w:val="en"/>
        </w:rPr>
        <w:t>C</w:t>
      </w:r>
      <w:r w:rsidRPr="007A46A0">
        <w:rPr>
          <w:rFonts w:ascii="Arial" w:hAnsi="Arial" w:cs="Arial"/>
          <w:lang w:val="en"/>
        </w:rPr>
        <w:t>ouncil. An appeal must be received by the Council within five working days of the employee receiv</w:t>
      </w:r>
      <w:r w:rsidRPr="00CB33BC">
        <w:rPr>
          <w:rFonts w:ascii="Arial" w:hAnsi="Arial" w:cs="Arial"/>
          <w:lang w:val="en"/>
        </w:rPr>
        <w:t xml:space="preserve">ing the sub-committee’s decision and must specify the grounds of appeal. </w:t>
      </w:r>
    </w:p>
    <w:p w14:paraId="41C28A73"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5F462842"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1834B96"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44F78AA4" w14:textId="77777777" w:rsidR="00140139" w:rsidRPr="00CB33BC" w:rsidRDefault="00140139" w:rsidP="00140139">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678E848D" w14:textId="77777777" w:rsidR="00140139" w:rsidRPr="007A46A0" w:rsidRDefault="00140139" w:rsidP="00140139">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 xml:space="preserve">new evidence has come to light </w:t>
      </w:r>
      <w:r w:rsidRPr="007A46A0">
        <w:rPr>
          <w:rFonts w:ascii="Arial" w:hAnsi="Arial" w:cs="Arial"/>
          <w:lang w:val="en"/>
        </w:rPr>
        <w:t>since the grievance meeting.</w:t>
      </w:r>
    </w:p>
    <w:p w14:paraId="6180004B" w14:textId="77777777" w:rsidR="00140139" w:rsidRPr="00CB33BC" w:rsidRDefault="00140139" w:rsidP="00140139">
      <w:pPr>
        <w:numPr>
          <w:ilvl w:val="0"/>
          <w:numId w:val="3"/>
        </w:numPr>
        <w:shd w:val="clear" w:color="auto" w:fill="FFFFFF"/>
        <w:rPr>
          <w:rFonts w:ascii="Arial" w:hAnsi="Arial" w:cs="Arial"/>
          <w:color w:val="000000"/>
          <w:lang w:val="en"/>
        </w:rPr>
      </w:pPr>
      <w:r w:rsidRPr="007A46A0">
        <w:rPr>
          <w:rFonts w:ascii="Arial" w:hAnsi="Arial" w:cs="Arial"/>
          <w:color w:val="000000"/>
          <w:lang w:val="en"/>
        </w:rPr>
        <w:t xml:space="preserve">The appeal will be heard by a panel of ideally three, but a minimum of two, members of the council who have not previously been involved in the case. There may be insufficient members of the council who have not </w:t>
      </w:r>
      <w:r w:rsidRPr="007A46A0">
        <w:rPr>
          <w:rFonts w:ascii="Arial" w:hAnsi="Arial" w:cs="Arial"/>
          <w:lang w:val="en"/>
        </w:rPr>
        <w:t xml:space="preserve">previously been involved. If so, the appeal panel will be a committee of two or three members, ideally with at least one member from the Council, and one or two independent </w:t>
      </w:r>
      <w:proofErr w:type="spellStart"/>
      <w:r w:rsidRPr="007A46A0">
        <w:rPr>
          <w:rFonts w:ascii="Arial" w:hAnsi="Arial" w:cs="Arial"/>
          <w:lang w:val="en"/>
        </w:rPr>
        <w:t>councillors</w:t>
      </w:r>
      <w:proofErr w:type="spellEnd"/>
      <w:r w:rsidRPr="007A46A0">
        <w:rPr>
          <w:rFonts w:ascii="Arial" w:hAnsi="Arial" w:cs="Arial"/>
          <w:lang w:val="en"/>
        </w:rPr>
        <w:t xml:space="preserve"> from </w:t>
      </w:r>
      <w:r>
        <w:rPr>
          <w:rFonts w:ascii="Arial" w:hAnsi="Arial" w:cs="Arial"/>
          <w:lang w:val="en"/>
        </w:rPr>
        <w:t>a</w:t>
      </w:r>
      <w:r w:rsidRPr="007A46A0">
        <w:rPr>
          <w:rFonts w:ascii="Arial" w:hAnsi="Arial" w:cs="Arial"/>
          <w:lang w:val="en"/>
        </w:rPr>
        <w:t xml:space="preserve"> senior council, e.g. C</w:t>
      </w:r>
      <w:r>
        <w:rPr>
          <w:rFonts w:ascii="Arial" w:hAnsi="Arial" w:cs="Arial"/>
          <w:lang w:val="en"/>
        </w:rPr>
        <w:t xml:space="preserve">otswold </w:t>
      </w:r>
      <w:r w:rsidRPr="007A46A0">
        <w:rPr>
          <w:rFonts w:ascii="Arial" w:hAnsi="Arial" w:cs="Arial"/>
          <w:lang w:val="en"/>
        </w:rPr>
        <w:t>D</w:t>
      </w:r>
      <w:r>
        <w:rPr>
          <w:rFonts w:ascii="Arial" w:hAnsi="Arial" w:cs="Arial"/>
          <w:lang w:val="en"/>
        </w:rPr>
        <w:t xml:space="preserve">istrict </w:t>
      </w:r>
      <w:r w:rsidRPr="007A46A0">
        <w:rPr>
          <w:rFonts w:ascii="Arial" w:hAnsi="Arial" w:cs="Arial"/>
          <w:lang w:val="en"/>
        </w:rPr>
        <w:t>C</w:t>
      </w:r>
      <w:r>
        <w:rPr>
          <w:rFonts w:ascii="Arial" w:hAnsi="Arial" w:cs="Arial"/>
          <w:lang w:val="en"/>
        </w:rPr>
        <w:t>ouncil</w:t>
      </w:r>
      <w:r w:rsidRPr="007A46A0">
        <w:rPr>
          <w:rFonts w:ascii="Arial" w:hAnsi="Arial" w:cs="Arial"/>
          <w:lang w:val="en"/>
        </w:rPr>
        <w:t xml:space="preserve">. </w:t>
      </w:r>
      <w:r w:rsidRPr="007A46A0">
        <w:rPr>
          <w:rFonts w:ascii="Arial" w:hAnsi="Arial" w:cs="Arial"/>
        </w:rPr>
        <w:t xml:space="preserve">The appeal panel will appoint a </w:t>
      </w:r>
      <w:r>
        <w:rPr>
          <w:rFonts w:ascii="Arial" w:hAnsi="Arial" w:cs="Arial"/>
        </w:rPr>
        <w:t>c</w:t>
      </w:r>
      <w:r w:rsidRPr="007A46A0">
        <w:rPr>
          <w:rFonts w:ascii="Arial" w:hAnsi="Arial" w:cs="Arial"/>
        </w:rPr>
        <w:t>hair from its m</w:t>
      </w:r>
      <w:r w:rsidRPr="00CB33BC">
        <w:rPr>
          <w:rFonts w:ascii="Arial" w:hAnsi="Arial" w:cs="Arial"/>
          <w:color w:val="000000"/>
        </w:rPr>
        <w:t>embers.</w:t>
      </w:r>
    </w:p>
    <w:p w14:paraId="06982CBE"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 xml:space="preserve">a </w:t>
      </w:r>
      <w:r>
        <w:rPr>
          <w:rFonts w:ascii="Arial" w:hAnsi="Arial" w:cs="Arial"/>
        </w:rPr>
        <w:t xml:space="preserve">fellow clerk, a </w:t>
      </w:r>
      <w:r w:rsidRPr="00CB33BC">
        <w:rPr>
          <w:rFonts w:ascii="Arial" w:hAnsi="Arial" w:cs="Arial"/>
        </w:rPr>
        <w:t>workplace colleague, a trade union representative</w:t>
      </w:r>
      <w:r>
        <w:rPr>
          <w:rFonts w:ascii="Arial" w:hAnsi="Arial" w:cs="Arial"/>
        </w:rPr>
        <w:t>,</w:t>
      </w:r>
      <w:r w:rsidRPr="00CB33BC">
        <w:rPr>
          <w:rFonts w:ascii="Arial" w:hAnsi="Arial" w:cs="Arial"/>
        </w:rPr>
        <w:t xml:space="preserve"> a trade union official</w:t>
      </w:r>
      <w:r>
        <w:rPr>
          <w:rFonts w:ascii="Arial" w:hAnsi="Arial" w:cs="Arial"/>
          <w:lang w:val="en"/>
        </w:rPr>
        <w:t xml:space="preserve"> or a friend.</w:t>
      </w:r>
    </w:p>
    <w:p w14:paraId="16F9334B" w14:textId="77777777" w:rsidR="00140139" w:rsidRPr="00CB33BC" w:rsidRDefault="00140139" w:rsidP="00140139">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At the appeal meeting, the </w:t>
      </w:r>
      <w:r>
        <w:rPr>
          <w:rFonts w:ascii="Arial" w:hAnsi="Arial" w:cs="Arial"/>
          <w:color w:val="000000"/>
          <w:lang w:val="en"/>
        </w:rPr>
        <w:t>c</w:t>
      </w:r>
      <w:r w:rsidRPr="00CB33BC">
        <w:rPr>
          <w:rFonts w:ascii="Arial" w:hAnsi="Arial" w:cs="Arial"/>
          <w:color w:val="000000"/>
          <w:lang w:val="en"/>
        </w:rPr>
        <w:t>hair will:</w:t>
      </w:r>
    </w:p>
    <w:p w14:paraId="7131758C" w14:textId="77777777" w:rsidR="00140139" w:rsidRPr="00CB33BC" w:rsidRDefault="00140139" w:rsidP="0014013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117769A2" w14:textId="77777777" w:rsidR="00140139" w:rsidRPr="00CB33BC" w:rsidRDefault="00140139" w:rsidP="00140139">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2D1C2360" w14:textId="77777777" w:rsidR="00140139" w:rsidRPr="00CB33BC" w:rsidRDefault="00140139" w:rsidP="00140139">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2B85E435"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4A907FEC"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lang w:val="en"/>
        </w:rPr>
        <w:lastRenderedPageBreak/>
        <w:t xml:space="preserve">The </w:t>
      </w:r>
      <w:r>
        <w:rPr>
          <w:rFonts w:ascii="Arial" w:hAnsi="Arial" w:cs="Arial"/>
          <w:lang w:val="en"/>
        </w:rPr>
        <w:t>c</w:t>
      </w:r>
      <w:r w:rsidRPr="00CB33BC">
        <w:rPr>
          <w:rFonts w:ascii="Arial" w:hAnsi="Arial" w:cs="Arial"/>
          <w:lang w:val="en"/>
        </w:rPr>
        <w:t xml:space="preserve">hair will inform the employee that he/she will receive the decision and the panel’s reasons, in writing, within five working days of the appeal meeting. </w:t>
      </w:r>
    </w:p>
    <w:p w14:paraId="24886331" w14:textId="77777777" w:rsidR="00140139" w:rsidRPr="00CB33BC" w:rsidRDefault="00140139" w:rsidP="00140139">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1F521C34" w14:textId="77777777" w:rsidR="00140139" w:rsidRPr="00935646" w:rsidRDefault="00140139" w:rsidP="00140139">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2C10C2B8" w14:textId="77777777" w:rsidR="00140139" w:rsidRDefault="00140139" w:rsidP="00140139">
      <w:pPr>
        <w:rPr>
          <w:rFonts w:ascii="Arial" w:hAnsi="Arial" w:cs="Arial"/>
          <w:sz w:val="24"/>
          <w:szCs w:val="24"/>
        </w:rPr>
      </w:pPr>
    </w:p>
    <w:p w14:paraId="1A0ADFCB" w14:textId="77777777" w:rsidR="00140139" w:rsidRPr="006003F0" w:rsidRDefault="00140139" w:rsidP="00140139">
      <w:pPr>
        <w:rPr>
          <w:rFonts w:ascii="Arial" w:hAnsi="Arial" w:cs="Arial"/>
          <w:sz w:val="24"/>
          <w:szCs w:val="24"/>
        </w:rPr>
      </w:pPr>
      <w:r w:rsidRPr="006003F0">
        <w:rPr>
          <w:rFonts w:ascii="Arial" w:hAnsi="Arial" w:cs="Arial"/>
          <w:sz w:val="24"/>
          <w:szCs w:val="24"/>
        </w:rPr>
        <w:t>This policy was adopted on: 14</w:t>
      </w:r>
      <w:r w:rsidRPr="006003F0">
        <w:rPr>
          <w:rFonts w:ascii="Arial" w:hAnsi="Arial" w:cs="Arial"/>
          <w:sz w:val="24"/>
          <w:szCs w:val="24"/>
          <w:vertAlign w:val="superscript"/>
        </w:rPr>
        <w:t>th</w:t>
      </w:r>
      <w:r w:rsidRPr="006003F0">
        <w:rPr>
          <w:rFonts w:ascii="Arial" w:hAnsi="Arial" w:cs="Arial"/>
          <w:sz w:val="24"/>
          <w:szCs w:val="24"/>
        </w:rPr>
        <w:t xml:space="preserve"> August 2025 </w:t>
      </w:r>
    </w:p>
    <w:p w14:paraId="2E382525" w14:textId="77777777" w:rsidR="00140139" w:rsidRDefault="00140139" w:rsidP="00140139">
      <w:pPr>
        <w:rPr>
          <w:rFonts w:ascii="Arial" w:hAnsi="Arial" w:cs="Arial"/>
          <w:sz w:val="24"/>
          <w:szCs w:val="24"/>
        </w:rPr>
      </w:pPr>
      <w:r w:rsidRPr="006003F0">
        <w:rPr>
          <w:rFonts w:ascii="Arial" w:hAnsi="Arial" w:cs="Arial"/>
          <w:sz w:val="24"/>
          <w:szCs w:val="24"/>
        </w:rPr>
        <w:t>Date of next review: August 2030</w:t>
      </w:r>
    </w:p>
    <w:p w14:paraId="04D9310D" w14:textId="77777777" w:rsidR="00F05248" w:rsidRDefault="00F05248"/>
    <w:sectPr w:rsidR="00F05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287124718">
    <w:abstractNumId w:val="0"/>
  </w:num>
  <w:num w:numId="2" w16cid:durableId="1058895129">
    <w:abstractNumId w:val="3"/>
  </w:num>
  <w:num w:numId="3" w16cid:durableId="253519753">
    <w:abstractNumId w:val="2"/>
  </w:num>
  <w:num w:numId="4" w16cid:durableId="79563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C1"/>
    <w:rsid w:val="00140139"/>
    <w:rsid w:val="001676E9"/>
    <w:rsid w:val="00231D38"/>
    <w:rsid w:val="003B52C1"/>
    <w:rsid w:val="006003F0"/>
    <w:rsid w:val="00F05248"/>
    <w:rsid w:val="00FB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FCAB"/>
  <w15:chartTrackingRefBased/>
  <w15:docId w15:val="{641DB131-C41A-4EED-9E31-D2A09EB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39"/>
    <w:pPr>
      <w:spacing w:after="200" w:line="276" w:lineRule="auto"/>
    </w:pPr>
    <w:rPr>
      <w:kern w:val="0"/>
      <w14:ligatures w14:val="none"/>
    </w:rPr>
  </w:style>
  <w:style w:type="paragraph" w:styleId="Heading1">
    <w:name w:val="heading 1"/>
    <w:basedOn w:val="Normal"/>
    <w:next w:val="Normal"/>
    <w:link w:val="Heading1Char"/>
    <w:uiPriority w:val="9"/>
    <w:qFormat/>
    <w:rsid w:val="003B52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2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2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2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2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2C1"/>
    <w:rPr>
      <w:rFonts w:eastAsiaTheme="majorEastAsia" w:cstheme="majorBidi"/>
      <w:color w:val="272727" w:themeColor="text1" w:themeTint="D8"/>
    </w:rPr>
  </w:style>
  <w:style w:type="paragraph" w:styleId="Title">
    <w:name w:val="Title"/>
    <w:basedOn w:val="Normal"/>
    <w:next w:val="Normal"/>
    <w:link w:val="TitleChar"/>
    <w:uiPriority w:val="10"/>
    <w:qFormat/>
    <w:rsid w:val="003B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2C1"/>
    <w:pPr>
      <w:spacing w:before="160"/>
      <w:jc w:val="center"/>
    </w:pPr>
    <w:rPr>
      <w:i/>
      <w:iCs/>
      <w:color w:val="404040" w:themeColor="text1" w:themeTint="BF"/>
    </w:rPr>
  </w:style>
  <w:style w:type="character" w:customStyle="1" w:styleId="QuoteChar">
    <w:name w:val="Quote Char"/>
    <w:basedOn w:val="DefaultParagraphFont"/>
    <w:link w:val="Quote"/>
    <w:uiPriority w:val="29"/>
    <w:rsid w:val="003B52C1"/>
    <w:rPr>
      <w:i/>
      <w:iCs/>
      <w:color w:val="404040" w:themeColor="text1" w:themeTint="BF"/>
    </w:rPr>
  </w:style>
  <w:style w:type="paragraph" w:styleId="ListParagraph">
    <w:name w:val="List Paragraph"/>
    <w:basedOn w:val="Normal"/>
    <w:uiPriority w:val="34"/>
    <w:qFormat/>
    <w:rsid w:val="003B52C1"/>
    <w:pPr>
      <w:ind w:left="720"/>
      <w:contextualSpacing/>
    </w:pPr>
  </w:style>
  <w:style w:type="character" w:styleId="IntenseEmphasis">
    <w:name w:val="Intense Emphasis"/>
    <w:basedOn w:val="DefaultParagraphFont"/>
    <w:uiPriority w:val="21"/>
    <w:qFormat/>
    <w:rsid w:val="003B52C1"/>
    <w:rPr>
      <w:i/>
      <w:iCs/>
      <w:color w:val="2F5496" w:themeColor="accent1" w:themeShade="BF"/>
    </w:rPr>
  </w:style>
  <w:style w:type="paragraph" w:styleId="IntenseQuote">
    <w:name w:val="Intense Quote"/>
    <w:basedOn w:val="Normal"/>
    <w:next w:val="Normal"/>
    <w:link w:val="IntenseQuoteChar"/>
    <w:uiPriority w:val="30"/>
    <w:qFormat/>
    <w:rsid w:val="003B5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2C1"/>
    <w:rPr>
      <w:i/>
      <w:iCs/>
      <w:color w:val="2F5496" w:themeColor="accent1" w:themeShade="BF"/>
    </w:rPr>
  </w:style>
  <w:style w:type="character" w:styleId="IntenseReference">
    <w:name w:val="Intense Reference"/>
    <w:basedOn w:val="DefaultParagraphFont"/>
    <w:uiPriority w:val="32"/>
    <w:qFormat/>
    <w:rsid w:val="003B52C1"/>
    <w:rPr>
      <w:b/>
      <w:bCs/>
      <w:smallCaps/>
      <w:color w:val="2F5496" w:themeColor="accent1" w:themeShade="BF"/>
      <w:spacing w:val="5"/>
    </w:rPr>
  </w:style>
  <w:style w:type="character" w:styleId="Hyperlink">
    <w:name w:val="Hyperlink"/>
    <w:basedOn w:val="DefaultParagraphFont"/>
    <w:uiPriority w:val="99"/>
    <w:unhideWhenUsed/>
    <w:rsid w:val="00140139"/>
    <w:rPr>
      <w:color w:val="0563C1" w:themeColor="hyperlink"/>
      <w:u w:val="single"/>
    </w:rPr>
  </w:style>
  <w:style w:type="paragraph" w:styleId="NormalWeb">
    <w:name w:val="Normal (Web)"/>
    <w:basedOn w:val="Normal"/>
    <w:uiPriority w:val="99"/>
    <w:unhideWhenUsed/>
    <w:rsid w:val="0014013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sites/default/files/2024-08/discipline-and-grievances-at-work-the-acas-guide.pdf" TargetMode="External"/><Relationship Id="rId5" Type="http://schemas.openxmlformats.org/officeDocument/2006/relationships/hyperlink" Target="https://www.acas.org.uk/acas-code-of-practice-on-disciplinary-and-grievance-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3</cp:revision>
  <dcterms:created xsi:type="dcterms:W3CDTF">2025-08-07T09:43:00Z</dcterms:created>
  <dcterms:modified xsi:type="dcterms:W3CDTF">2025-08-21T20:19:00Z</dcterms:modified>
</cp:coreProperties>
</file>