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E0C39" w14:textId="77777777" w:rsidR="009116A4" w:rsidRDefault="009116A4" w:rsidP="00105613">
      <w:pPr>
        <w:rPr>
          <w:rFonts w:ascii="Calibri" w:hAnsi="Calibri" w:cs="Calibri"/>
          <w:color w:val="000000"/>
        </w:rPr>
      </w:pPr>
    </w:p>
    <w:p w14:paraId="6ACE69BC" w14:textId="463F4C47" w:rsidR="00105613" w:rsidRPr="0062360A" w:rsidRDefault="00105613" w:rsidP="00105613">
      <w:pPr>
        <w:rPr>
          <w:rFonts w:ascii="Calibri" w:hAnsi="Calibri" w:cs="Calibri"/>
          <w:color w:val="000000"/>
        </w:rPr>
      </w:pPr>
      <w:r w:rsidRPr="0062360A">
        <w:rPr>
          <w:rFonts w:ascii="Calibri" w:hAnsi="Calibri" w:cs="Calibri"/>
          <w:color w:val="000000"/>
        </w:rPr>
        <w:t>The Quenington, Coln and Hatherop Biodiversity Group are currently looking at current and future projects we might be able to support, and would like to ask the Parish Council for help with funding.</w:t>
      </w:r>
    </w:p>
    <w:p w14:paraId="0BBB3674" w14:textId="77777777" w:rsidR="00105613" w:rsidRPr="0062360A" w:rsidRDefault="00105613" w:rsidP="00105613">
      <w:pPr>
        <w:rPr>
          <w:rFonts w:ascii="Calibri" w:hAnsi="Calibri" w:cs="Calibri"/>
          <w:color w:val="000000"/>
        </w:rPr>
      </w:pPr>
    </w:p>
    <w:p w14:paraId="2824BC03" w14:textId="77777777" w:rsidR="00105613" w:rsidRPr="0062360A" w:rsidRDefault="00105613" w:rsidP="00105613">
      <w:pPr>
        <w:rPr>
          <w:rFonts w:ascii="Calibri" w:hAnsi="Calibri" w:cs="Calibri"/>
          <w:color w:val="000000"/>
        </w:rPr>
      </w:pPr>
      <w:r w:rsidRPr="0062360A">
        <w:rPr>
          <w:rFonts w:ascii="Calibri" w:hAnsi="Calibri" w:cs="Calibri"/>
          <w:color w:val="000000"/>
        </w:rPr>
        <w:t xml:space="preserve">Although the details are still in the process of being discussed we are currently investigating the health of the river Coln which interacts with the wider environment. We would aim to achieve this by monitoring the river at two locations in Quenington and two in Coln St </w:t>
      </w:r>
      <w:proofErr w:type="spellStart"/>
      <w:r w:rsidRPr="0062360A">
        <w:rPr>
          <w:rFonts w:ascii="Calibri" w:hAnsi="Calibri" w:cs="Calibri"/>
          <w:color w:val="000000"/>
        </w:rPr>
        <w:t>Aldwyns</w:t>
      </w:r>
      <w:proofErr w:type="spellEnd"/>
      <w:r w:rsidRPr="0062360A">
        <w:rPr>
          <w:rFonts w:ascii="Calibri" w:hAnsi="Calibri" w:cs="Calibri"/>
          <w:color w:val="000000"/>
        </w:rPr>
        <w:t xml:space="preserve">. In Quenington we would aim to monitor the river below the sewage pumping station in Victoria Road. To do this we would need to buy a monitoring kit and select and train volunteers in </w:t>
      </w:r>
      <w:proofErr w:type="spellStart"/>
      <w:r w:rsidRPr="0062360A">
        <w:rPr>
          <w:rFonts w:ascii="Calibri" w:hAnsi="Calibri" w:cs="Calibri"/>
          <w:color w:val="000000"/>
        </w:rPr>
        <w:t>it's</w:t>
      </w:r>
      <w:proofErr w:type="spellEnd"/>
      <w:r w:rsidRPr="0062360A">
        <w:rPr>
          <w:rFonts w:ascii="Calibri" w:hAnsi="Calibri" w:cs="Calibri"/>
          <w:color w:val="000000"/>
        </w:rPr>
        <w:t xml:space="preserve"> use. Debbie Campbell from the Upper Thames Catchment Partnership has offered to help train and guide us in this process. She has recommended this monitoring kit and as part of this process she would also hope to provide recommendations of how management of the river could help local biodiversity and improve flooding issues.</w:t>
      </w:r>
    </w:p>
    <w:p w14:paraId="244D7796" w14:textId="77777777" w:rsidR="00105613" w:rsidRDefault="00105613" w:rsidP="00105613">
      <w:pPr>
        <w:rPr>
          <w:rFonts w:ascii="Calibri" w:hAnsi="Calibri" w:cs="Calibri"/>
          <w:color w:val="000000"/>
        </w:rPr>
      </w:pPr>
    </w:p>
    <w:p w14:paraId="4AF18DAF" w14:textId="77777777" w:rsidR="00105613" w:rsidRDefault="00105613" w:rsidP="00105613">
      <w:pPr>
        <w:rPr>
          <w:rFonts w:ascii="Calibri" w:hAnsi="Calibri" w:cs="Calibri"/>
          <w:color w:val="000000"/>
        </w:rPr>
      </w:pPr>
      <w:hyperlink r:id="rId4" w:history="1">
        <w:r>
          <w:rPr>
            <w:rStyle w:val="Hyperlink"/>
            <w:rFonts w:ascii="Calibri" w:hAnsi="Calibri" w:cs="Calibri"/>
            <w:sz w:val="27"/>
            <w:szCs w:val="27"/>
          </w:rPr>
          <w:t>https://www.camlab.co.uk/ammonia-checker-medium-range-0-00-to-9-99mg-l</w:t>
        </w:r>
      </w:hyperlink>
    </w:p>
    <w:p w14:paraId="2FD54466" w14:textId="77777777" w:rsidR="00105613" w:rsidRDefault="00105613" w:rsidP="00105613">
      <w:pPr>
        <w:rPr>
          <w:rFonts w:ascii="Calibri" w:hAnsi="Calibri" w:cs="Calibri"/>
          <w:color w:val="000000"/>
        </w:rPr>
      </w:pPr>
    </w:p>
    <w:p w14:paraId="23ADBE05" w14:textId="77777777" w:rsidR="00105613" w:rsidRPr="007F30D5" w:rsidRDefault="00105613" w:rsidP="00105613">
      <w:pPr>
        <w:rPr>
          <w:rFonts w:ascii="Calibri" w:hAnsi="Calibri" w:cs="Calibri"/>
          <w:color w:val="000000"/>
        </w:rPr>
      </w:pPr>
      <w:r w:rsidRPr="007F30D5">
        <w:rPr>
          <w:rFonts w:ascii="Calibri" w:hAnsi="Calibri" w:cs="Calibri"/>
          <w:color w:val="000000"/>
        </w:rPr>
        <w:t>Ultimately, we would hope to become part of the Upper Coln partnership group in order to co-ordinate and standardise measurements and data along the Coln.</w:t>
      </w:r>
    </w:p>
    <w:p w14:paraId="5B5F8BCC" w14:textId="77777777" w:rsidR="00105613" w:rsidRPr="007F30D5" w:rsidRDefault="00105613" w:rsidP="00105613">
      <w:pPr>
        <w:rPr>
          <w:rFonts w:ascii="Calibri" w:hAnsi="Calibri" w:cs="Calibri"/>
          <w:color w:val="000000"/>
        </w:rPr>
      </w:pPr>
    </w:p>
    <w:p w14:paraId="7B8303F9" w14:textId="77777777" w:rsidR="00105613" w:rsidRPr="007F30D5" w:rsidRDefault="00105613" w:rsidP="00105613">
      <w:pPr>
        <w:rPr>
          <w:rFonts w:ascii="Calibri" w:hAnsi="Calibri" w:cs="Calibri"/>
          <w:color w:val="000000"/>
        </w:rPr>
      </w:pPr>
      <w:r w:rsidRPr="007F30D5">
        <w:rPr>
          <w:rFonts w:ascii="Calibri" w:hAnsi="Calibri" w:cs="Calibri"/>
          <w:color w:val="000000"/>
        </w:rPr>
        <w:t xml:space="preserve">We would hope that this would also benefit the Parish Council by helping to achieve some of </w:t>
      </w:r>
      <w:proofErr w:type="spellStart"/>
      <w:r w:rsidRPr="007F30D5">
        <w:rPr>
          <w:rFonts w:ascii="Calibri" w:hAnsi="Calibri" w:cs="Calibri"/>
          <w:color w:val="000000"/>
        </w:rPr>
        <w:t>it's</w:t>
      </w:r>
      <w:proofErr w:type="spellEnd"/>
      <w:r w:rsidRPr="007F30D5">
        <w:rPr>
          <w:rFonts w:ascii="Calibri" w:hAnsi="Calibri" w:cs="Calibri"/>
          <w:color w:val="000000"/>
        </w:rPr>
        <w:t xml:space="preserve"> aims formulated in </w:t>
      </w:r>
      <w:proofErr w:type="spellStart"/>
      <w:r w:rsidRPr="007F30D5">
        <w:rPr>
          <w:rFonts w:ascii="Calibri" w:hAnsi="Calibri" w:cs="Calibri"/>
          <w:color w:val="000000"/>
        </w:rPr>
        <w:t>it's</w:t>
      </w:r>
      <w:proofErr w:type="spellEnd"/>
      <w:r w:rsidRPr="007F30D5">
        <w:rPr>
          <w:rFonts w:ascii="Calibri" w:hAnsi="Calibri" w:cs="Calibri"/>
          <w:color w:val="000000"/>
        </w:rPr>
        <w:t xml:space="preserve"> Biodiversity Policy. </w:t>
      </w:r>
    </w:p>
    <w:p w14:paraId="3EB2A2A1" w14:textId="77777777" w:rsidR="00105613" w:rsidRPr="007F30D5" w:rsidRDefault="00105613" w:rsidP="00105613">
      <w:pPr>
        <w:rPr>
          <w:rFonts w:ascii="Calibri" w:hAnsi="Calibri" w:cs="Calibri"/>
          <w:color w:val="000000"/>
        </w:rPr>
      </w:pPr>
    </w:p>
    <w:p w14:paraId="6615DC45" w14:textId="77777777" w:rsidR="00105613" w:rsidRPr="007F30D5" w:rsidRDefault="00105613" w:rsidP="00105613">
      <w:pPr>
        <w:rPr>
          <w:rFonts w:ascii="Calibri" w:hAnsi="Calibri" w:cs="Calibri"/>
          <w:color w:val="000000"/>
        </w:rPr>
      </w:pPr>
      <w:r w:rsidRPr="007F30D5">
        <w:rPr>
          <w:rFonts w:ascii="Calibri" w:hAnsi="Calibri" w:cs="Calibri"/>
          <w:color w:val="000000"/>
        </w:rPr>
        <w:t>A brief word on the Biodiversity Group.</w:t>
      </w:r>
    </w:p>
    <w:p w14:paraId="6FB01E7A" w14:textId="77777777" w:rsidR="00105613" w:rsidRPr="007F30D5" w:rsidRDefault="00105613" w:rsidP="00105613">
      <w:pPr>
        <w:rPr>
          <w:rFonts w:ascii="Calibri" w:hAnsi="Calibri" w:cs="Calibri"/>
          <w:color w:val="000000"/>
        </w:rPr>
      </w:pPr>
      <w:r w:rsidRPr="007F30D5">
        <w:rPr>
          <w:rFonts w:ascii="Calibri" w:hAnsi="Calibri" w:cs="Calibri"/>
          <w:color w:val="000000"/>
        </w:rPr>
        <w:t>This is a currently small and independent 'Citizen Group' (aiming to work with other environmental organisations and the local community in improving habitat, nature recovery, better access to the countryside - with all the resulting health benefits that this may bring for residents) and is not tied to the local Parish Councils as such. </w:t>
      </w:r>
    </w:p>
    <w:p w14:paraId="3B300B88" w14:textId="528E1F3D" w:rsidR="00F05248" w:rsidRDefault="00105613" w:rsidP="00105613">
      <w:pPr>
        <w:rPr>
          <w:rFonts w:ascii="Calibri" w:hAnsi="Calibri" w:cs="Calibri"/>
          <w:color w:val="000000"/>
        </w:rPr>
      </w:pPr>
      <w:r w:rsidRPr="007F30D5">
        <w:rPr>
          <w:rFonts w:ascii="Calibri" w:hAnsi="Calibri" w:cs="Calibri"/>
          <w:color w:val="000000"/>
        </w:rPr>
        <w:t>However, we are keen to work hand in hand with the PCs in the adoption and progress of those Biodiversity Plans which all councils are now obliged to have in place</w:t>
      </w:r>
    </w:p>
    <w:p w14:paraId="3F5BBBFA" w14:textId="77777777" w:rsidR="00364B49" w:rsidRDefault="00364B49" w:rsidP="00105613">
      <w:pPr>
        <w:rPr>
          <w:rFonts w:ascii="Calibri" w:hAnsi="Calibri" w:cs="Calibri"/>
          <w:color w:val="000000"/>
        </w:rPr>
      </w:pPr>
    </w:p>
    <w:sectPr w:rsidR="00364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71"/>
    <w:rsid w:val="00105613"/>
    <w:rsid w:val="001676E9"/>
    <w:rsid w:val="00316C55"/>
    <w:rsid w:val="00360971"/>
    <w:rsid w:val="00364B49"/>
    <w:rsid w:val="0062360A"/>
    <w:rsid w:val="007674DD"/>
    <w:rsid w:val="007F30D5"/>
    <w:rsid w:val="009116A4"/>
    <w:rsid w:val="00A156DE"/>
    <w:rsid w:val="00A21769"/>
    <w:rsid w:val="00B6736A"/>
    <w:rsid w:val="00F05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5F11"/>
  <w15:chartTrackingRefBased/>
  <w15:docId w15:val="{1366E990-7D7D-4E95-9847-1C9C58C9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613"/>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36097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6097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6097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6097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36097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36097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36097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36097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36097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9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09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09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09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09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0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971"/>
    <w:rPr>
      <w:rFonts w:eastAsiaTheme="majorEastAsia" w:cstheme="majorBidi"/>
      <w:color w:val="272727" w:themeColor="text1" w:themeTint="D8"/>
    </w:rPr>
  </w:style>
  <w:style w:type="paragraph" w:styleId="Title">
    <w:name w:val="Title"/>
    <w:basedOn w:val="Normal"/>
    <w:next w:val="Normal"/>
    <w:link w:val="TitleChar"/>
    <w:uiPriority w:val="10"/>
    <w:qFormat/>
    <w:rsid w:val="0036097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60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97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60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971"/>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360971"/>
    <w:rPr>
      <w:i/>
      <w:iCs/>
      <w:color w:val="404040" w:themeColor="text1" w:themeTint="BF"/>
    </w:rPr>
  </w:style>
  <w:style w:type="paragraph" w:styleId="ListParagraph">
    <w:name w:val="List Paragraph"/>
    <w:basedOn w:val="Normal"/>
    <w:uiPriority w:val="34"/>
    <w:qFormat/>
    <w:rsid w:val="00360971"/>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360971"/>
    <w:rPr>
      <w:i/>
      <w:iCs/>
      <w:color w:val="2F5496" w:themeColor="accent1" w:themeShade="BF"/>
    </w:rPr>
  </w:style>
  <w:style w:type="paragraph" w:styleId="IntenseQuote">
    <w:name w:val="Intense Quote"/>
    <w:basedOn w:val="Normal"/>
    <w:next w:val="Normal"/>
    <w:link w:val="IntenseQuoteChar"/>
    <w:uiPriority w:val="30"/>
    <w:qFormat/>
    <w:rsid w:val="0036097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360971"/>
    <w:rPr>
      <w:i/>
      <w:iCs/>
      <w:color w:val="2F5496" w:themeColor="accent1" w:themeShade="BF"/>
    </w:rPr>
  </w:style>
  <w:style w:type="character" w:styleId="IntenseReference">
    <w:name w:val="Intense Reference"/>
    <w:basedOn w:val="DefaultParagraphFont"/>
    <w:uiPriority w:val="32"/>
    <w:qFormat/>
    <w:rsid w:val="00360971"/>
    <w:rPr>
      <w:b/>
      <w:bCs/>
      <w:smallCaps/>
      <w:color w:val="2F5496" w:themeColor="accent1" w:themeShade="BF"/>
      <w:spacing w:val="5"/>
    </w:rPr>
  </w:style>
  <w:style w:type="character" w:styleId="Hyperlink">
    <w:name w:val="Hyperlink"/>
    <w:basedOn w:val="DefaultParagraphFont"/>
    <w:uiPriority w:val="99"/>
    <w:semiHidden/>
    <w:unhideWhenUsed/>
    <w:rsid w:val="00105613"/>
    <w:rPr>
      <w:color w:val="0000FF"/>
      <w:u w:val="single"/>
    </w:rPr>
  </w:style>
  <w:style w:type="paragraph" w:styleId="Revision">
    <w:name w:val="Revision"/>
    <w:hidden/>
    <w:uiPriority w:val="99"/>
    <w:semiHidden/>
    <w:rsid w:val="00A21769"/>
    <w:pPr>
      <w:spacing w:after="0" w:line="240" w:lineRule="auto"/>
    </w:pPr>
    <w:rPr>
      <w:rFonts w:ascii="Aptos" w:hAnsi="Aptos" w:cs="Aptos"/>
      <w:kern w:val="0"/>
      <w:sz w:val="24"/>
      <w:szCs w:val="24"/>
      <w:lang w:eastAsia="en-GB"/>
      <w14:ligatures w14:val="none"/>
    </w:rPr>
  </w:style>
  <w:style w:type="character" w:styleId="CommentReference">
    <w:name w:val="annotation reference"/>
    <w:basedOn w:val="DefaultParagraphFont"/>
    <w:uiPriority w:val="99"/>
    <w:semiHidden/>
    <w:unhideWhenUsed/>
    <w:rsid w:val="00A21769"/>
    <w:rPr>
      <w:sz w:val="16"/>
      <w:szCs w:val="16"/>
    </w:rPr>
  </w:style>
  <w:style w:type="paragraph" w:styleId="CommentText">
    <w:name w:val="annotation text"/>
    <w:basedOn w:val="Normal"/>
    <w:link w:val="CommentTextChar"/>
    <w:uiPriority w:val="99"/>
    <w:semiHidden/>
    <w:unhideWhenUsed/>
    <w:rsid w:val="00A21769"/>
    <w:rPr>
      <w:sz w:val="20"/>
      <w:szCs w:val="20"/>
    </w:rPr>
  </w:style>
  <w:style w:type="character" w:customStyle="1" w:styleId="CommentTextChar">
    <w:name w:val="Comment Text Char"/>
    <w:basedOn w:val="DefaultParagraphFont"/>
    <w:link w:val="CommentText"/>
    <w:uiPriority w:val="99"/>
    <w:semiHidden/>
    <w:rsid w:val="00A21769"/>
    <w:rPr>
      <w:rFonts w:ascii="Aptos" w:hAnsi="Aptos" w:cs="Aptos"/>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A21769"/>
    <w:rPr>
      <w:b/>
      <w:bCs/>
    </w:rPr>
  </w:style>
  <w:style w:type="character" w:customStyle="1" w:styleId="CommentSubjectChar">
    <w:name w:val="Comment Subject Char"/>
    <w:basedOn w:val="CommentTextChar"/>
    <w:link w:val="CommentSubject"/>
    <w:uiPriority w:val="99"/>
    <w:semiHidden/>
    <w:rsid w:val="00A21769"/>
    <w:rPr>
      <w:rFonts w:ascii="Aptos" w:hAnsi="Aptos" w:cs="Aptos"/>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mlab.co.uk/ammonia-checker-medium-range-0-00-to-9-99mg-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Quenington PC</dc:creator>
  <cp:keywords/>
  <dc:description/>
  <cp:lastModifiedBy>John Dooley</cp:lastModifiedBy>
  <cp:revision>7</cp:revision>
  <dcterms:created xsi:type="dcterms:W3CDTF">2025-09-02T10:56:00Z</dcterms:created>
  <dcterms:modified xsi:type="dcterms:W3CDTF">2025-09-12T21:02:00Z</dcterms:modified>
</cp:coreProperties>
</file>